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武汉大学董辅礽经济社会发展研究院</w:t>
      </w:r>
    </w:p>
    <w:p>
      <w:pPr>
        <w:spacing w:line="48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201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b/>
          <w:sz w:val="44"/>
          <w:szCs w:val="44"/>
        </w:rPr>
        <w:t>年硕士研究生调剂复试申请表</w:t>
      </w:r>
    </w:p>
    <w:p>
      <w:pPr>
        <w:ind w:left="-2" w:leftChars="-50" w:right="-92" w:rightChars="-44" w:hanging="103" w:hangingChars="43"/>
        <w:rPr>
          <w:sz w:val="24"/>
        </w:rPr>
      </w:pPr>
    </w:p>
    <w:tbl>
      <w:tblPr>
        <w:tblStyle w:val="5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473"/>
        <w:gridCol w:w="142"/>
        <w:gridCol w:w="848"/>
        <w:gridCol w:w="400"/>
        <w:gridCol w:w="1567"/>
        <w:gridCol w:w="834"/>
        <w:gridCol w:w="602"/>
        <w:gridCol w:w="989"/>
        <w:gridCol w:w="19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原报考单位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申请调入单位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董辅礽经济社会发展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原报考专业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申请调入专业/领域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健康经济学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44" w:type="dxa"/>
            <w:gridSpan w:val="3"/>
            <w:tcBorders>
              <w:top w:val="nil"/>
              <w:left w:val="single" w:color="auto" w:sz="8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815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考生编号</w:t>
            </w:r>
          </w:p>
        </w:tc>
        <w:tc>
          <w:tcPr>
            <w:tcW w:w="3503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92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毕业学校、专业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及毕业时间</w:t>
            </w:r>
          </w:p>
        </w:tc>
        <w:tc>
          <w:tcPr>
            <w:tcW w:w="690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92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专业绩点及排名</w:t>
            </w:r>
          </w:p>
        </w:tc>
        <w:tc>
          <w:tcPr>
            <w:tcW w:w="34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2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02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初试成绩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总分</w:t>
            </w:r>
          </w:p>
        </w:tc>
        <w:tc>
          <w:tcPr>
            <w:tcW w:w="1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8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</w:t>
            </w:r>
          </w:p>
        </w:tc>
        <w:tc>
          <w:tcPr>
            <w:tcW w:w="17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业务课一</w:t>
            </w:r>
          </w:p>
        </w:tc>
        <w:tc>
          <w:tcPr>
            <w:tcW w:w="2322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302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2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1" w:hRule="atLeast"/>
          <w:jc w:val="center"/>
        </w:trPr>
        <w:tc>
          <w:tcPr>
            <w:tcW w:w="1302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剂理由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及个人简介（含获奖情况，可另附页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）</w:t>
            </w:r>
          </w:p>
        </w:tc>
        <w:tc>
          <w:tcPr>
            <w:tcW w:w="7896" w:type="dxa"/>
            <w:gridSpan w:val="9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申请人签字：</w:t>
            </w:r>
          </w:p>
          <w:p>
            <w:pPr>
              <w:widowControl w:val="0"/>
              <w:wordWrap/>
              <w:adjustRightInd/>
              <w:snapToGrid/>
              <w:spacing w:line="1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   日</w:t>
            </w:r>
          </w:p>
          <w:p>
            <w:pPr>
              <w:spacing w:line="1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9198" w:type="dxa"/>
            <w:gridSpan w:val="11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ind w:right="480" w:firstLine="6240" w:firstLineChars="26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right="480" w:firstLine="6240" w:firstLineChars="26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right="480" w:firstLine="6240" w:firstLineChars="2600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调入单位意见</w:t>
            </w:r>
          </w:p>
          <w:p>
            <w:pPr>
              <w:spacing w:line="400" w:lineRule="exact"/>
              <w:ind w:firstLine="2160" w:firstLineChars="9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480" w:firstLine="6240" w:firstLineChars="2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right="480" w:firstLine="6240" w:firstLineChars="2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spacing w:line="1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36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widowControl w:val="0"/>
        <w:wordWrap/>
        <w:adjustRightInd/>
        <w:snapToGrid/>
        <w:spacing w:line="120" w:lineRule="exact"/>
        <w:ind w:left="0" w:leftChars="0" w:right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C1FA4"/>
    <w:rsid w:val="00036BB6"/>
    <w:rsid w:val="00082C4F"/>
    <w:rsid w:val="00110D29"/>
    <w:rsid w:val="00236CBC"/>
    <w:rsid w:val="00350852"/>
    <w:rsid w:val="003B4A55"/>
    <w:rsid w:val="004173CD"/>
    <w:rsid w:val="004700B2"/>
    <w:rsid w:val="004F7777"/>
    <w:rsid w:val="005B5352"/>
    <w:rsid w:val="00615ED7"/>
    <w:rsid w:val="00646504"/>
    <w:rsid w:val="006C1FA4"/>
    <w:rsid w:val="008E2218"/>
    <w:rsid w:val="0090688F"/>
    <w:rsid w:val="00993AF0"/>
    <w:rsid w:val="00A02F93"/>
    <w:rsid w:val="00C445B3"/>
    <w:rsid w:val="00C913C9"/>
    <w:rsid w:val="00D50740"/>
    <w:rsid w:val="1B167DE6"/>
    <w:rsid w:val="3BDE5576"/>
    <w:rsid w:val="71A07FA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250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2013-03-13T07:21:00Z</dcterms:created>
  <dc:creator>微软中国</dc:creator>
  <cp:lastModifiedBy>Administrator</cp:lastModifiedBy>
  <dcterms:modified xsi:type="dcterms:W3CDTF">2019-03-05T02:02:52Z</dcterms:modified>
  <dc:title>武汉大学董辅礽经济社会发展研究院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